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F0" w:rsidRPr="00D72948" w:rsidRDefault="00967ADD" w:rsidP="00906002">
      <w:pPr>
        <w:spacing w:line="360" w:lineRule="auto"/>
        <w:ind w:right="-146"/>
        <w:jc w:val="center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eastAsia="Arial" w:hAnsi="Courier New" w:cs="Courier New"/>
          <w:b/>
          <w:bCs/>
          <w:sz w:val="24"/>
          <w:szCs w:val="24"/>
        </w:rPr>
        <w:br/>
      </w:r>
      <w:r w:rsidRPr="00D72948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F0" w:rsidRPr="00D72948" w:rsidRDefault="009641F0" w:rsidP="00906002">
      <w:pPr>
        <w:spacing w:line="360" w:lineRule="auto"/>
        <w:ind w:right="-146"/>
        <w:rPr>
          <w:rFonts w:ascii="Courier New" w:hAnsi="Courier New" w:cs="Courier New"/>
          <w:sz w:val="24"/>
          <w:szCs w:val="24"/>
        </w:rPr>
      </w:pPr>
    </w:p>
    <w:p w:rsidR="009641F0" w:rsidRPr="00D72948" w:rsidRDefault="00967ADD" w:rsidP="00906002">
      <w:pPr>
        <w:spacing w:line="360" w:lineRule="auto"/>
        <w:ind w:right="-146"/>
        <w:jc w:val="center"/>
        <w:rPr>
          <w:rFonts w:ascii="Courier New" w:eastAsia="Arial" w:hAnsi="Courier New" w:cs="Courier New"/>
          <w:b/>
          <w:bCs/>
          <w:sz w:val="24"/>
          <w:szCs w:val="24"/>
        </w:rPr>
      </w:pPr>
      <w:r w:rsidRPr="00D72948">
        <w:rPr>
          <w:rFonts w:ascii="Courier New" w:eastAsia="Arial" w:hAnsi="Courier New" w:cs="Courier New"/>
          <w:b/>
          <w:bCs/>
          <w:sz w:val="24"/>
          <w:szCs w:val="24"/>
        </w:rPr>
        <w:t>UFFICIO DEL GIUDICE DI PACE DI PALMI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>Il Giudice a</w:t>
      </w:r>
      <w:r>
        <w:rPr>
          <w:rFonts w:ascii="Courier New" w:hAnsi="Courier New" w:cs="Courier New"/>
          <w:sz w:val="24"/>
          <w:szCs w:val="24"/>
        </w:rPr>
        <w:t>vv</w:t>
      </w:r>
      <w:r w:rsidRPr="00D72948">
        <w:rPr>
          <w:rFonts w:ascii="Courier New" w:hAnsi="Courier New" w:cs="Courier New"/>
          <w:sz w:val="24"/>
          <w:szCs w:val="24"/>
        </w:rPr>
        <w:t xml:space="preserve">. Antonino </w:t>
      </w:r>
      <w:proofErr w:type="gramStart"/>
      <w:r w:rsidRPr="00D72948">
        <w:rPr>
          <w:rFonts w:ascii="Courier New" w:hAnsi="Courier New" w:cs="Courier New"/>
          <w:sz w:val="24"/>
          <w:szCs w:val="24"/>
        </w:rPr>
        <w:t>Delfino ,</w:t>
      </w:r>
      <w:proofErr w:type="gramEnd"/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 xml:space="preserve">Visto il ruolo </w:t>
      </w:r>
      <w:proofErr w:type="gramStart"/>
      <w:r w:rsidRPr="00D72948">
        <w:rPr>
          <w:rFonts w:ascii="Courier New" w:hAnsi="Courier New" w:cs="Courier New"/>
          <w:sz w:val="24"/>
          <w:szCs w:val="24"/>
        </w:rPr>
        <w:t>dell’ udienza</w:t>
      </w:r>
      <w:proofErr w:type="gramEnd"/>
      <w:r w:rsidRPr="00D72948">
        <w:rPr>
          <w:rFonts w:ascii="Courier New" w:hAnsi="Courier New" w:cs="Courier New"/>
          <w:sz w:val="24"/>
          <w:szCs w:val="24"/>
        </w:rPr>
        <w:t xml:space="preserve"> civile del giorno 17.01.2025  ;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 xml:space="preserve">Considerato che </w:t>
      </w:r>
      <w:r>
        <w:rPr>
          <w:rFonts w:ascii="Courier New" w:hAnsi="Courier New" w:cs="Courier New"/>
          <w:sz w:val="24"/>
          <w:szCs w:val="24"/>
        </w:rPr>
        <w:t xml:space="preserve">alcuni procedimenti non potranno essere trattati </w:t>
      </w:r>
    </w:p>
    <w:p w:rsidR="00D72948" w:rsidRPr="00D72948" w:rsidRDefault="00D72948" w:rsidP="00906002">
      <w:pPr>
        <w:spacing w:line="360" w:lineRule="auto"/>
        <w:ind w:right="-146"/>
        <w:jc w:val="center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>DISPONE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 xml:space="preserve">Che i </w:t>
      </w:r>
      <w:r>
        <w:rPr>
          <w:rFonts w:ascii="Courier New" w:hAnsi="Courier New" w:cs="Courier New"/>
          <w:sz w:val="24"/>
          <w:szCs w:val="24"/>
        </w:rPr>
        <w:t xml:space="preserve">sottoelencati fascicoli </w:t>
      </w:r>
      <w:r w:rsidRPr="00D72948">
        <w:rPr>
          <w:rFonts w:ascii="Courier New" w:hAnsi="Courier New" w:cs="Courier New"/>
          <w:sz w:val="24"/>
          <w:szCs w:val="24"/>
        </w:rPr>
        <w:t xml:space="preserve">iscritti a ruolo per l’udienza del </w:t>
      </w:r>
      <w:proofErr w:type="gramStart"/>
      <w:r w:rsidRPr="00D72948">
        <w:rPr>
          <w:rFonts w:ascii="Courier New" w:hAnsi="Courier New" w:cs="Courier New"/>
          <w:sz w:val="24"/>
          <w:szCs w:val="24"/>
        </w:rPr>
        <w:t>17.01.2025  siano</w:t>
      </w:r>
      <w:proofErr w:type="gramEnd"/>
      <w:r w:rsidRPr="00D72948">
        <w:rPr>
          <w:rFonts w:ascii="Courier New" w:hAnsi="Courier New" w:cs="Courier New"/>
          <w:sz w:val="24"/>
          <w:szCs w:val="24"/>
        </w:rPr>
        <w:t xml:space="preserve"> così differiti : 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2B0B19">
        <w:rPr>
          <w:rFonts w:ascii="Courier New" w:hAnsi="Courier New" w:cs="Courier New"/>
          <w:b/>
          <w:sz w:val="24"/>
          <w:szCs w:val="24"/>
        </w:rPr>
        <w:t xml:space="preserve">N. 1694/2023 rinvio </w:t>
      </w:r>
      <w:r w:rsidR="00906002">
        <w:rPr>
          <w:rFonts w:ascii="Courier New" w:hAnsi="Courier New" w:cs="Courier New"/>
          <w:b/>
          <w:sz w:val="24"/>
          <w:szCs w:val="24"/>
        </w:rPr>
        <w:t>21.2.2025 ore 9,</w:t>
      </w:r>
      <w:proofErr w:type="gramStart"/>
      <w:r w:rsidR="00906002">
        <w:rPr>
          <w:rFonts w:ascii="Courier New" w:hAnsi="Courier New" w:cs="Courier New"/>
          <w:b/>
          <w:sz w:val="24"/>
          <w:szCs w:val="24"/>
        </w:rPr>
        <w:t>15</w:t>
      </w:r>
      <w:r w:rsidRPr="00D72948">
        <w:rPr>
          <w:rFonts w:ascii="Courier New" w:hAnsi="Courier New" w:cs="Courier New"/>
          <w:sz w:val="24"/>
          <w:szCs w:val="24"/>
        </w:rPr>
        <w:t xml:space="preserve">  per</w:t>
      </w:r>
      <w:proofErr w:type="gramEnd"/>
      <w:r w:rsidRPr="00D72948">
        <w:rPr>
          <w:rFonts w:ascii="Courier New" w:hAnsi="Courier New" w:cs="Courier New"/>
          <w:sz w:val="24"/>
          <w:szCs w:val="24"/>
        </w:rPr>
        <w:t xml:space="preserve"> gli stesi incombenti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2B0B19">
        <w:rPr>
          <w:rFonts w:ascii="Courier New" w:hAnsi="Courier New" w:cs="Courier New"/>
          <w:b/>
          <w:sz w:val="24"/>
          <w:szCs w:val="24"/>
        </w:rPr>
        <w:t>N.</w:t>
      </w:r>
      <w:r w:rsidR="00906002">
        <w:rPr>
          <w:rFonts w:ascii="Courier New" w:hAnsi="Courier New" w:cs="Courier New"/>
          <w:b/>
          <w:sz w:val="24"/>
          <w:szCs w:val="24"/>
        </w:rPr>
        <w:t xml:space="preserve"> </w:t>
      </w:r>
      <w:r w:rsidRPr="002B0B19">
        <w:rPr>
          <w:rFonts w:ascii="Courier New" w:hAnsi="Courier New" w:cs="Courier New"/>
          <w:b/>
          <w:sz w:val="24"/>
          <w:szCs w:val="24"/>
        </w:rPr>
        <w:t xml:space="preserve">1681/2024 rinvio </w:t>
      </w:r>
      <w:r w:rsidR="00906002" w:rsidRPr="00906002">
        <w:rPr>
          <w:rFonts w:ascii="Courier New" w:hAnsi="Courier New" w:cs="Courier New"/>
          <w:b/>
          <w:sz w:val="24"/>
          <w:szCs w:val="24"/>
        </w:rPr>
        <w:t>21.2.2025 ore 9,3</w:t>
      </w:r>
      <w:r w:rsidR="00906002">
        <w:rPr>
          <w:rFonts w:ascii="Courier New" w:hAnsi="Courier New" w:cs="Courier New"/>
          <w:b/>
          <w:sz w:val="24"/>
          <w:szCs w:val="24"/>
        </w:rPr>
        <w:t>0</w:t>
      </w:r>
      <w:r w:rsidR="00906002">
        <w:rPr>
          <w:rFonts w:ascii="Courier New" w:hAnsi="Courier New" w:cs="Courier New"/>
          <w:sz w:val="24"/>
          <w:szCs w:val="24"/>
        </w:rPr>
        <w:t xml:space="preserve"> </w:t>
      </w:r>
      <w:r w:rsidRPr="00D72948">
        <w:rPr>
          <w:rFonts w:ascii="Courier New" w:hAnsi="Courier New" w:cs="Courier New"/>
          <w:sz w:val="24"/>
          <w:szCs w:val="24"/>
        </w:rPr>
        <w:t>pe</w:t>
      </w:r>
      <w:r w:rsidR="00FC31C1">
        <w:rPr>
          <w:rFonts w:ascii="Courier New" w:hAnsi="Courier New" w:cs="Courier New"/>
          <w:sz w:val="24"/>
          <w:szCs w:val="24"/>
        </w:rPr>
        <w:t>r</w:t>
      </w:r>
      <w:r w:rsidRPr="00D72948">
        <w:rPr>
          <w:rFonts w:ascii="Courier New" w:hAnsi="Courier New" w:cs="Courier New"/>
          <w:sz w:val="24"/>
          <w:szCs w:val="24"/>
        </w:rPr>
        <w:t xml:space="preserve"> gli stessi incombenti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2B0B19">
        <w:rPr>
          <w:rFonts w:ascii="Courier New" w:hAnsi="Courier New" w:cs="Courier New"/>
          <w:b/>
          <w:sz w:val="24"/>
          <w:szCs w:val="24"/>
        </w:rPr>
        <w:t>N.</w:t>
      </w:r>
      <w:r w:rsidR="00906002">
        <w:rPr>
          <w:rFonts w:ascii="Courier New" w:hAnsi="Courier New" w:cs="Courier New"/>
          <w:b/>
          <w:sz w:val="24"/>
          <w:szCs w:val="24"/>
        </w:rPr>
        <w:t xml:space="preserve"> </w:t>
      </w:r>
      <w:r w:rsidRPr="002B0B19">
        <w:rPr>
          <w:rFonts w:ascii="Courier New" w:hAnsi="Courier New" w:cs="Courier New"/>
          <w:b/>
          <w:sz w:val="24"/>
          <w:szCs w:val="24"/>
        </w:rPr>
        <w:t>2636/</w:t>
      </w:r>
      <w:proofErr w:type="gramStart"/>
      <w:r w:rsidRPr="002B0B19">
        <w:rPr>
          <w:rFonts w:ascii="Courier New" w:hAnsi="Courier New" w:cs="Courier New"/>
          <w:b/>
          <w:sz w:val="24"/>
          <w:szCs w:val="24"/>
        </w:rPr>
        <w:t>2023  rinvio</w:t>
      </w:r>
      <w:proofErr w:type="gramEnd"/>
      <w:r w:rsidRPr="00D72948">
        <w:rPr>
          <w:rFonts w:ascii="Courier New" w:hAnsi="Courier New" w:cs="Courier New"/>
          <w:sz w:val="24"/>
          <w:szCs w:val="24"/>
        </w:rPr>
        <w:t xml:space="preserve"> </w:t>
      </w:r>
      <w:r w:rsidR="00906002" w:rsidRPr="00906002">
        <w:rPr>
          <w:rFonts w:ascii="Courier New" w:hAnsi="Courier New" w:cs="Courier New"/>
          <w:b/>
          <w:sz w:val="24"/>
          <w:szCs w:val="24"/>
        </w:rPr>
        <w:t>21.2.2025 ore 9,35</w:t>
      </w:r>
      <w:r w:rsidR="00906002" w:rsidRPr="00906002">
        <w:rPr>
          <w:rFonts w:ascii="Courier New" w:hAnsi="Courier New" w:cs="Courier New"/>
          <w:sz w:val="24"/>
          <w:szCs w:val="24"/>
        </w:rPr>
        <w:t xml:space="preserve"> </w:t>
      </w:r>
      <w:r w:rsidR="00FC31C1">
        <w:rPr>
          <w:rFonts w:ascii="Courier New" w:hAnsi="Courier New" w:cs="Courier New"/>
          <w:sz w:val="24"/>
          <w:szCs w:val="24"/>
        </w:rPr>
        <w:t xml:space="preserve"> </w:t>
      </w:r>
      <w:r w:rsidRPr="00D72948">
        <w:rPr>
          <w:rFonts w:ascii="Courier New" w:hAnsi="Courier New" w:cs="Courier New"/>
          <w:sz w:val="24"/>
          <w:szCs w:val="24"/>
        </w:rPr>
        <w:t>pe</w:t>
      </w:r>
      <w:r w:rsidR="00FC31C1">
        <w:rPr>
          <w:rFonts w:ascii="Courier New" w:hAnsi="Courier New" w:cs="Courier New"/>
          <w:sz w:val="24"/>
          <w:szCs w:val="24"/>
        </w:rPr>
        <w:t>r</w:t>
      </w:r>
      <w:r w:rsidRPr="00D72948">
        <w:rPr>
          <w:rFonts w:ascii="Courier New" w:hAnsi="Courier New" w:cs="Courier New"/>
          <w:sz w:val="24"/>
          <w:szCs w:val="24"/>
        </w:rPr>
        <w:t xml:space="preserve"> gli stessi incombenti</w:t>
      </w:r>
    </w:p>
    <w:p w:rsid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2B0B19">
        <w:rPr>
          <w:rFonts w:ascii="Courier New" w:hAnsi="Courier New" w:cs="Courier New"/>
          <w:b/>
          <w:sz w:val="24"/>
          <w:szCs w:val="24"/>
        </w:rPr>
        <w:t>N.  942/20</w:t>
      </w:r>
      <w:r w:rsidR="00952745">
        <w:rPr>
          <w:rFonts w:ascii="Courier New" w:hAnsi="Courier New" w:cs="Courier New"/>
          <w:b/>
          <w:sz w:val="24"/>
          <w:szCs w:val="24"/>
        </w:rPr>
        <w:t>2</w:t>
      </w:r>
      <w:r w:rsidRPr="002B0B19">
        <w:rPr>
          <w:rFonts w:ascii="Courier New" w:hAnsi="Courier New" w:cs="Courier New"/>
          <w:b/>
          <w:sz w:val="24"/>
          <w:szCs w:val="24"/>
        </w:rPr>
        <w:t>2  rinvio</w:t>
      </w:r>
      <w:r w:rsidRPr="00D72948">
        <w:rPr>
          <w:rFonts w:ascii="Courier New" w:hAnsi="Courier New" w:cs="Courier New"/>
          <w:sz w:val="24"/>
          <w:szCs w:val="24"/>
        </w:rPr>
        <w:t xml:space="preserve"> </w:t>
      </w:r>
      <w:r w:rsidR="00906002" w:rsidRPr="00906002">
        <w:rPr>
          <w:rFonts w:ascii="Courier New" w:hAnsi="Courier New" w:cs="Courier New"/>
          <w:b/>
          <w:sz w:val="24"/>
          <w:szCs w:val="24"/>
        </w:rPr>
        <w:t>21.2.2025 ore 9,</w:t>
      </w:r>
      <w:r w:rsidR="00906002">
        <w:rPr>
          <w:rFonts w:ascii="Courier New" w:hAnsi="Courier New" w:cs="Courier New"/>
          <w:b/>
          <w:sz w:val="24"/>
          <w:szCs w:val="24"/>
        </w:rPr>
        <w:t>4</w:t>
      </w:r>
      <w:r w:rsidR="00906002" w:rsidRPr="00906002">
        <w:rPr>
          <w:rFonts w:ascii="Courier New" w:hAnsi="Courier New" w:cs="Courier New"/>
          <w:b/>
          <w:sz w:val="24"/>
          <w:szCs w:val="24"/>
        </w:rPr>
        <w:t>5</w:t>
      </w:r>
      <w:r w:rsidR="00906002" w:rsidRPr="00906002">
        <w:rPr>
          <w:rFonts w:ascii="Courier New" w:hAnsi="Courier New" w:cs="Courier New"/>
          <w:sz w:val="24"/>
          <w:szCs w:val="24"/>
        </w:rPr>
        <w:t xml:space="preserve">  </w:t>
      </w:r>
      <w:r w:rsidR="00FC31C1">
        <w:rPr>
          <w:rFonts w:ascii="Courier New" w:hAnsi="Courier New" w:cs="Courier New"/>
          <w:sz w:val="24"/>
          <w:szCs w:val="24"/>
        </w:rPr>
        <w:t xml:space="preserve"> </w:t>
      </w:r>
      <w:r w:rsidRPr="00D72948">
        <w:rPr>
          <w:rFonts w:ascii="Courier New" w:hAnsi="Courier New" w:cs="Courier New"/>
          <w:sz w:val="24"/>
          <w:szCs w:val="24"/>
        </w:rPr>
        <w:t>per gli stessi incombenti</w:t>
      </w:r>
    </w:p>
    <w:p w:rsidR="00FC31C1" w:rsidRDefault="00FC31C1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difensori interessati sono dispensati dalla citazione dei </w:t>
      </w:r>
      <w:proofErr w:type="gramStart"/>
      <w:r>
        <w:rPr>
          <w:rFonts w:ascii="Courier New" w:hAnsi="Courier New" w:cs="Courier New"/>
          <w:sz w:val="24"/>
          <w:szCs w:val="24"/>
        </w:rPr>
        <w:t>testimoni  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, ove già intimanti , potranno </w:t>
      </w:r>
      <w:proofErr w:type="spellStart"/>
      <w:r>
        <w:rPr>
          <w:rFonts w:ascii="Courier New" w:hAnsi="Courier New" w:cs="Courier New"/>
          <w:sz w:val="24"/>
          <w:szCs w:val="24"/>
        </w:rPr>
        <w:t>disintimare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gli stessi. Fermo restando l’onere di citazione dei </w:t>
      </w:r>
      <w:proofErr w:type="gramStart"/>
      <w:r>
        <w:rPr>
          <w:rFonts w:ascii="Courier New" w:hAnsi="Courier New" w:cs="Courier New"/>
          <w:sz w:val="24"/>
          <w:szCs w:val="24"/>
        </w:rPr>
        <w:t>testimoni  per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l’udienza di rinvio co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me sopra indicata . </w:t>
      </w:r>
    </w:p>
    <w:p w:rsidR="00D72948" w:rsidRP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 specifica che tutti gli altri procedimenti saranno tratta</w:t>
      </w:r>
      <w:r w:rsidR="006123CA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i regolarmente  </w:t>
      </w:r>
    </w:p>
    <w:p w:rsidR="00D72948" w:rsidRPr="001138F4" w:rsidRDefault="00D72948" w:rsidP="00906002">
      <w:pPr>
        <w:spacing w:line="360" w:lineRule="auto"/>
        <w:ind w:right="-146"/>
        <w:jc w:val="center"/>
        <w:rPr>
          <w:rFonts w:ascii="Courier New" w:hAnsi="Courier New" w:cs="Courier New"/>
          <w:b/>
          <w:sz w:val="24"/>
          <w:szCs w:val="24"/>
        </w:rPr>
      </w:pPr>
      <w:r w:rsidRPr="001138F4">
        <w:rPr>
          <w:rFonts w:ascii="Courier New" w:hAnsi="Courier New" w:cs="Courier New"/>
          <w:b/>
          <w:sz w:val="24"/>
          <w:szCs w:val="24"/>
        </w:rPr>
        <w:t>DISPONE</w:t>
      </w:r>
    </w:p>
    <w:p w:rsid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 xml:space="preserve">che a cura della cancelleria si provveda ad inoltrare la presente comunicazione al Consiglio dell’Ordine degli Avvocati di Palmi per la sua opportuna pubblicazione nonché agli avvocati interessati </w:t>
      </w:r>
    </w:p>
    <w:p w:rsidR="00D72948" w:rsidRDefault="00D72948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 w:rsidRPr="00D72948">
        <w:rPr>
          <w:rFonts w:ascii="Courier New" w:hAnsi="Courier New" w:cs="Courier New"/>
          <w:sz w:val="24"/>
          <w:szCs w:val="24"/>
        </w:rPr>
        <w:t xml:space="preserve">Palmi </w:t>
      </w:r>
      <w:r w:rsidR="00906002">
        <w:rPr>
          <w:rFonts w:ascii="Courier New" w:hAnsi="Courier New" w:cs="Courier New"/>
          <w:sz w:val="24"/>
          <w:szCs w:val="24"/>
        </w:rPr>
        <w:t>06</w:t>
      </w:r>
      <w:r w:rsidRPr="00D72948">
        <w:rPr>
          <w:rFonts w:ascii="Courier New" w:hAnsi="Courier New" w:cs="Courier New"/>
          <w:sz w:val="24"/>
          <w:szCs w:val="24"/>
        </w:rPr>
        <w:t>.0</w:t>
      </w:r>
      <w:r w:rsidR="00906002">
        <w:rPr>
          <w:rFonts w:ascii="Courier New" w:hAnsi="Courier New" w:cs="Courier New"/>
          <w:sz w:val="24"/>
          <w:szCs w:val="24"/>
        </w:rPr>
        <w:t>1</w:t>
      </w:r>
      <w:r w:rsidRPr="00D72948">
        <w:rPr>
          <w:rFonts w:ascii="Courier New" w:hAnsi="Courier New" w:cs="Courier New"/>
          <w:sz w:val="24"/>
          <w:szCs w:val="24"/>
        </w:rPr>
        <w:t>.202</w:t>
      </w:r>
      <w:r w:rsidR="00906002">
        <w:rPr>
          <w:rFonts w:ascii="Courier New" w:hAnsi="Courier New" w:cs="Courier New"/>
          <w:sz w:val="24"/>
          <w:szCs w:val="24"/>
        </w:rPr>
        <w:t>5</w:t>
      </w:r>
    </w:p>
    <w:p w:rsidR="00906002" w:rsidRDefault="00906002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Il Giudice di Pace</w:t>
      </w:r>
    </w:p>
    <w:p w:rsidR="00906002" w:rsidRPr="00D72948" w:rsidRDefault="00906002" w:rsidP="00906002">
      <w:pPr>
        <w:spacing w:line="360" w:lineRule="auto"/>
        <w:ind w:right="-14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Avv. Antonino Delfino </w:t>
      </w:r>
    </w:p>
    <w:sectPr w:rsidR="00906002" w:rsidRPr="00D72948">
      <w:footerReference w:type="default" r:id="rId8"/>
      <w:footerReference w:type="first" r:id="rId9"/>
      <w:pgSz w:w="11906" w:h="16838"/>
      <w:pgMar w:top="1419" w:right="1419" w:bottom="1419" w:left="1419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24" w:rsidRDefault="00333724">
      <w:r>
        <w:separator/>
      </w:r>
    </w:p>
  </w:endnote>
  <w:endnote w:type="continuationSeparator" w:id="0">
    <w:p w:rsidR="00333724" w:rsidRDefault="0033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F0" w:rsidRDefault="00967ADD">
    <w:pPr>
      <w:jc w:val="center"/>
    </w:pPr>
    <w:r>
      <w:fldChar w:fldCharType="begin"/>
    </w:r>
    <w:r>
      <w:instrText>PAGE</w:instrText>
    </w:r>
    <w:r>
      <w:fldChar w:fldCharType="separate"/>
    </w:r>
    <w:r w:rsidR="00FD397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F0" w:rsidRDefault="009641F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24" w:rsidRDefault="00333724">
      <w:r>
        <w:separator/>
      </w:r>
    </w:p>
  </w:footnote>
  <w:footnote w:type="continuationSeparator" w:id="0">
    <w:p w:rsidR="00333724" w:rsidRDefault="0033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90A2D"/>
    <w:multiLevelType w:val="hybridMultilevel"/>
    <w:tmpl w:val="01568020"/>
    <w:lvl w:ilvl="0" w:tplc="B39867A8">
      <w:start w:val="1"/>
      <w:numFmt w:val="decimal"/>
      <w:lvlText w:val="%1."/>
      <w:lvlJc w:val="left"/>
      <w:pPr>
        <w:ind w:left="720" w:hanging="260"/>
      </w:pPr>
    </w:lvl>
    <w:lvl w:ilvl="1" w:tplc="09322980">
      <w:numFmt w:val="decimal"/>
      <w:lvlText w:val=""/>
      <w:lvlJc w:val="left"/>
    </w:lvl>
    <w:lvl w:ilvl="2" w:tplc="7034DD0C">
      <w:numFmt w:val="decimal"/>
      <w:lvlText w:val=""/>
      <w:lvlJc w:val="left"/>
    </w:lvl>
    <w:lvl w:ilvl="3" w:tplc="D0168E1E">
      <w:numFmt w:val="decimal"/>
      <w:lvlText w:val=""/>
      <w:lvlJc w:val="left"/>
    </w:lvl>
    <w:lvl w:ilvl="4" w:tplc="B0C403BA">
      <w:numFmt w:val="decimal"/>
      <w:lvlText w:val=""/>
      <w:lvlJc w:val="left"/>
    </w:lvl>
    <w:lvl w:ilvl="5" w:tplc="32BA731A">
      <w:numFmt w:val="decimal"/>
      <w:lvlText w:val=""/>
      <w:lvlJc w:val="left"/>
    </w:lvl>
    <w:lvl w:ilvl="6" w:tplc="17100D7C">
      <w:numFmt w:val="decimal"/>
      <w:lvlText w:val=""/>
      <w:lvlJc w:val="left"/>
    </w:lvl>
    <w:lvl w:ilvl="7" w:tplc="949C91C8">
      <w:numFmt w:val="decimal"/>
      <w:lvlText w:val=""/>
      <w:lvlJc w:val="left"/>
    </w:lvl>
    <w:lvl w:ilvl="8" w:tplc="11B6BF8C">
      <w:numFmt w:val="decimal"/>
      <w:lvlText w:val=""/>
      <w:lvlJc w:val="left"/>
    </w:lvl>
  </w:abstractNum>
  <w:abstractNum w:abstractNumId="1" w15:restartNumberingAfterBreak="0">
    <w:nsid w:val="669B0CCD"/>
    <w:multiLevelType w:val="hybridMultilevel"/>
    <w:tmpl w:val="AD506D6E"/>
    <w:lvl w:ilvl="0" w:tplc="739E0EE8">
      <w:start w:val="1"/>
      <w:numFmt w:val="bullet"/>
      <w:lvlText w:val="●"/>
      <w:lvlJc w:val="left"/>
      <w:pPr>
        <w:ind w:left="720" w:hanging="360"/>
      </w:pPr>
    </w:lvl>
    <w:lvl w:ilvl="1" w:tplc="3D72C974">
      <w:start w:val="1"/>
      <w:numFmt w:val="bullet"/>
      <w:lvlText w:val="○"/>
      <w:lvlJc w:val="left"/>
      <w:pPr>
        <w:ind w:left="1440" w:hanging="360"/>
      </w:pPr>
    </w:lvl>
    <w:lvl w:ilvl="2" w:tplc="264448B4">
      <w:start w:val="1"/>
      <w:numFmt w:val="bullet"/>
      <w:lvlText w:val="■"/>
      <w:lvlJc w:val="left"/>
      <w:pPr>
        <w:ind w:left="2160" w:hanging="360"/>
      </w:pPr>
    </w:lvl>
    <w:lvl w:ilvl="3" w:tplc="6F265F02">
      <w:start w:val="1"/>
      <w:numFmt w:val="bullet"/>
      <w:lvlText w:val="●"/>
      <w:lvlJc w:val="left"/>
      <w:pPr>
        <w:ind w:left="2880" w:hanging="360"/>
      </w:pPr>
    </w:lvl>
    <w:lvl w:ilvl="4" w:tplc="34C4C4AE">
      <w:start w:val="1"/>
      <w:numFmt w:val="bullet"/>
      <w:lvlText w:val="○"/>
      <w:lvlJc w:val="left"/>
      <w:pPr>
        <w:ind w:left="3600" w:hanging="360"/>
      </w:pPr>
    </w:lvl>
    <w:lvl w:ilvl="5" w:tplc="CAF83270">
      <w:start w:val="1"/>
      <w:numFmt w:val="bullet"/>
      <w:lvlText w:val="■"/>
      <w:lvlJc w:val="left"/>
      <w:pPr>
        <w:ind w:left="4320" w:hanging="360"/>
      </w:pPr>
    </w:lvl>
    <w:lvl w:ilvl="6" w:tplc="414C5838">
      <w:start w:val="1"/>
      <w:numFmt w:val="bullet"/>
      <w:lvlText w:val="●"/>
      <w:lvlJc w:val="left"/>
      <w:pPr>
        <w:ind w:left="5040" w:hanging="360"/>
      </w:pPr>
    </w:lvl>
    <w:lvl w:ilvl="7" w:tplc="CECCE7F2">
      <w:start w:val="1"/>
      <w:numFmt w:val="bullet"/>
      <w:lvlText w:val="●"/>
      <w:lvlJc w:val="left"/>
      <w:pPr>
        <w:ind w:left="5760" w:hanging="360"/>
      </w:pPr>
    </w:lvl>
    <w:lvl w:ilvl="8" w:tplc="EC6EFDB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F0"/>
    <w:rsid w:val="001138F4"/>
    <w:rsid w:val="002B0B19"/>
    <w:rsid w:val="00333724"/>
    <w:rsid w:val="004C1905"/>
    <w:rsid w:val="006123CA"/>
    <w:rsid w:val="006D511C"/>
    <w:rsid w:val="00906002"/>
    <w:rsid w:val="00952745"/>
    <w:rsid w:val="009641F0"/>
    <w:rsid w:val="00967ADD"/>
    <w:rsid w:val="00C35B95"/>
    <w:rsid w:val="00D72948"/>
    <w:rsid w:val="00F63CC6"/>
    <w:rsid w:val="00FC31C1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55634-0C7A-4DA1-98A5-E08A5137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qFormat/>
    <w:pPr>
      <w:outlineLvl w:val="3"/>
    </w:pPr>
    <w:rPr>
      <w:i/>
      <w:iCs/>
      <w:color w:val="2E74B5"/>
    </w:rPr>
  </w:style>
  <w:style w:type="paragraph" w:styleId="Titolo5">
    <w:name w:val="heading 5"/>
    <w:qFormat/>
    <w:pPr>
      <w:outlineLvl w:val="4"/>
    </w:pPr>
    <w:rPr>
      <w:color w:val="2E74B5"/>
    </w:rPr>
  </w:style>
  <w:style w:type="paragraph" w:styleId="Titolo6">
    <w:name w:val="heading 6"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Un-named</dc:creator>
  <cp:lastModifiedBy>Utente Windows</cp:lastModifiedBy>
  <cp:revision>9</cp:revision>
  <dcterms:created xsi:type="dcterms:W3CDTF">2025-01-06T11:02:00Z</dcterms:created>
  <dcterms:modified xsi:type="dcterms:W3CDTF">2025-01-06T11:33:00Z</dcterms:modified>
</cp:coreProperties>
</file>